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0"/>
          <w:bCs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vertAlign w:val="baseline"/>
          <w:rtl w:val="0"/>
        </w:rPr>
        <w:t xml:space="preserve">CONSEJO PROFESIONAL DE INGENIERIA ARQUITECTURA Y AGRIMENSURA DE CORRIENTES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0"/>
          <w:bCs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vertAlign w:val="baseline"/>
          <w:rtl w:val="0"/>
        </w:rPr>
        <w:t xml:space="preserve">ELECCIONES 2026 – PERIODO 2026/202</w:t>
      </w: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0"/>
          <w:bCs w:val="0"/>
          <w:sz w:val="40"/>
          <w:szCs w:val="40"/>
          <w:vertAlign w:val="baseline"/>
        </w:rPr>
      </w:pPr>
      <w:r w:rsidDel="00000000" w:rsidR="00000000" w:rsidRPr="00000000">
        <w:rPr>
          <w:b w:val="1"/>
          <w:bCs w:val="1"/>
          <w:sz w:val="40"/>
          <w:szCs w:val="40"/>
          <w:vertAlign w:val="baseline"/>
          <w:rtl w:val="0"/>
        </w:rPr>
        <w:t xml:space="preserve">DEPARTAMENTO xxxxxxx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0"/>
          <w:bCs w:val="0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228.999999999998" w:type="dxa"/>
        <w:jc w:val="left"/>
        <w:tblInd w:w="-426.0" w:type="dxa"/>
        <w:tblLayout w:type="fixed"/>
        <w:tblLook w:val="0000"/>
      </w:tblPr>
      <w:tblGrid>
        <w:gridCol w:w="1560"/>
        <w:gridCol w:w="1387"/>
        <w:gridCol w:w="3433"/>
        <w:gridCol w:w="1024"/>
        <w:gridCol w:w="1386"/>
        <w:gridCol w:w="3968"/>
        <w:gridCol w:w="2471"/>
        <w:tblGridChange w:id="0">
          <w:tblGrid>
            <w:gridCol w:w="1560"/>
            <w:gridCol w:w="1387"/>
            <w:gridCol w:w="3433"/>
            <w:gridCol w:w="1024"/>
            <w:gridCol w:w="1386"/>
            <w:gridCol w:w="3968"/>
            <w:gridCol w:w="2471"/>
          </w:tblGrid>
        </w:tblGridChange>
      </w:tblGrid>
      <w:tr>
        <w:trPr>
          <w:cantSplit w:val="0"/>
          <w:trHeight w:val="248" w:hRule="atLeast"/>
          <w:tblHeader w:val="0"/>
        </w:trPr>
        <w:tc>
          <w:tcPr>
            <w:gridSpan w:val="7"/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vertAlign w:val="baseline"/>
                <w:rtl w:val="0"/>
              </w:rPr>
              <w:t xml:space="preserve">Elecciones 2026  -  Candidatos al DEPARTAMENTO URBANISMO   Lista  ………………………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CARGO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PROFESION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APELLIDO Y NOMBRES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MATRIC.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DNI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DIRECCIÓN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Calibri" w:cs="Calibri" w:eastAsia="Calibri" w:hAnsi="Calibri"/>
                <w:b w:val="0"/>
                <w:bCs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000000"/>
                <w:sz w:val="20"/>
                <w:szCs w:val="20"/>
                <w:vertAlign w:val="baseline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Presidente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Secretario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vertAlign w:val="baseline"/>
                <w:rtl w:val="0"/>
              </w:rPr>
              <w:t xml:space="preserve">Tesorero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ind w:left="71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  <w:rtl w:val="0"/>
              </w:rPr>
              <w:t xml:space="preserve">V. Suplente 1ro.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ind w:left="71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  <w:rtl w:val="0"/>
              </w:rPr>
              <w:t xml:space="preserve">V. Suplente 2do.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ind w:left="71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vertAlign w:val="baseline"/>
                <w:rtl w:val="0"/>
              </w:rPr>
              <w:t xml:space="preserve">V. Suplente 3ro.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ind w:left="71" w:firstLine="0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ind w:left="72" w:firstLine="0"/>
              <w:jc w:val="center"/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jc w:val="center"/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rPr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  <w:color w:val="00000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jc w:val="center"/>
        <w:rPr>
          <w:b w:val="0"/>
          <w:bCs w:val="0"/>
          <w:sz w:val="40"/>
          <w:szCs w:val="4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right="1368"/>
        <w:jc w:val="righ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right="1368"/>
        <w:jc w:val="righ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right="1368"/>
        <w:jc w:val="righ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right="1368"/>
        <w:jc w:val="righ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884.0" w:type="dxa"/>
        <w:jc w:val="left"/>
        <w:tblLayout w:type="fixed"/>
        <w:tblLook w:val="0000"/>
      </w:tblPr>
      <w:tblGrid>
        <w:gridCol w:w="6946"/>
        <w:gridCol w:w="7938"/>
        <w:tblGridChange w:id="0">
          <w:tblGrid>
            <w:gridCol w:w="6946"/>
            <w:gridCol w:w="7938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XXXXXXXXXXXXXXX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Apoderada Suplente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N°: XXXXXXXXX - MP N° XXXXXX 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XXXXXXXXXXX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XXXXXXXXX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Apoderado Titular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DNI N°: XXXXX- MP N° XXXXXX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DOMICILIO: XXXXXXXXXXX</w:t>
            </w:r>
          </w:p>
        </w:tc>
      </w:tr>
    </w:tbl>
    <w:p w:rsidR="00000000" w:rsidDel="00000000" w:rsidP="00000000" w:rsidRDefault="00000000" w:rsidRPr="00000000" w14:paraId="0000004C">
      <w:pPr>
        <w:ind w:right="1368"/>
        <w:jc w:val="right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357.1653543307087" w:top="2125.9842519685044" w:left="1559.0551181102364" w:right="1672.44094488189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A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iiAYOJetfGmFe2wkAHRbz3eejQ==">CgMxLjA4AHIhMUh5MkdpOW5vVlhYUFM2X3RSdXVpUS1VY1Y3QXV2Tk5o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